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7653" w14:textId="77777777" w:rsidR="00B627C9" w:rsidRPr="00B627C9" w:rsidRDefault="00B627C9" w:rsidP="00B627C9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8"/>
          <w:szCs w:val="38"/>
        </w:rPr>
      </w:pPr>
      <w:r w:rsidRPr="00B627C9">
        <w:rPr>
          <w:rFonts w:ascii="微软雅黑" w:eastAsia="微软雅黑" w:hAnsi="微软雅黑" w:cs="宋体" w:hint="eastAsia"/>
          <w:b/>
          <w:bCs/>
          <w:color w:val="333333"/>
          <w:kern w:val="36"/>
          <w:sz w:val="38"/>
          <w:szCs w:val="38"/>
        </w:rPr>
        <w:t>北京大学外国留学生本科生招生院系及专业</w:t>
      </w:r>
    </w:p>
    <w:p w14:paraId="63ADD088" w14:textId="439B52B0" w:rsidR="00B627C9" w:rsidRDefault="00B627C9" w:rsidP="00B627C9">
      <w:pPr>
        <w:pStyle w:val="ad"/>
        <w:shd w:val="clear" w:color="auto" w:fill="FFFFFF"/>
        <w:spacing w:before="0" w:beforeAutospacing="0" w:after="0" w:afterAutospacing="0" w:line="405" w:lineRule="atLeast"/>
        <w:rPr>
          <w:color w:val="656565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1.本科生按院系志愿招生，入学时不分专业，一般在第二年后开始选择专业</w:t>
      </w:r>
      <w:r w:rsidR="00151D39"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分流培养，考生申请时只填写学院即可，不用填写具体专业。</w:t>
      </w:r>
    </w:p>
    <w:p w14:paraId="1E25EE8A" w14:textId="77777777" w:rsidR="00B627C9" w:rsidRDefault="00B627C9" w:rsidP="00B627C9">
      <w:pPr>
        <w:pStyle w:val="ad"/>
        <w:shd w:val="clear" w:color="auto" w:fill="FFFFFF"/>
        <w:spacing w:before="0" w:beforeAutospacing="0" w:after="0" w:afterAutospacing="0" w:line="405" w:lineRule="atLeast"/>
        <w:rPr>
          <w:color w:val="656565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院系及专业的详细介绍，可参阅北京大学招生网：</w:t>
      </w:r>
      <w:hyperlink r:id="rId7" w:history="1">
        <w:r>
          <w:rPr>
            <w:rStyle w:val="ae"/>
            <w:rFonts w:cs="Times New Roman" w:hint="eastAsia"/>
            <w:color w:val="000000"/>
            <w:sz w:val="18"/>
            <w:szCs w:val="18"/>
          </w:rPr>
          <w:t>www.gotopku.cn</w:t>
        </w:r>
      </w:hyperlink>
    </w:p>
    <w:p w14:paraId="1A88257D" w14:textId="7412F098" w:rsidR="001C6C40" w:rsidRDefault="001C6C40" w:rsidP="00EC08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551"/>
        <w:gridCol w:w="3677"/>
      </w:tblGrid>
      <w:tr w:rsidR="001C6C40" w:rsidRPr="00914A85" w14:paraId="12EA8680" w14:textId="77777777" w:rsidTr="00BB0460">
        <w:trPr>
          <w:trHeight w:val="360"/>
          <w:jc w:val="center"/>
        </w:trPr>
        <w:tc>
          <w:tcPr>
            <w:tcW w:w="19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42AC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bookmarkStart w:id="0" w:name="_GoBack"/>
            <w:r w:rsidRPr="00914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院系名称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AB01F" w14:textId="16843E1E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招生</w:t>
            </w:r>
            <w:r w:rsidR="00B627C9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专业名称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37132" w14:textId="576858DC" w:rsidR="001C6C40" w:rsidRPr="00914A85" w:rsidRDefault="00B627C9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分流</w:t>
            </w:r>
            <w:r w:rsidR="001C6C40" w:rsidRPr="00914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方向</w:t>
            </w:r>
          </w:p>
        </w:tc>
      </w:tr>
      <w:tr w:rsidR="001C6C40" w:rsidRPr="00914A85" w14:paraId="25883A63" w14:textId="77777777" w:rsidTr="00BB0460">
        <w:trPr>
          <w:trHeight w:val="158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D074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C397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5061C" w14:textId="7907FAA0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</w:tr>
      <w:tr w:rsidR="001C6C40" w:rsidRPr="00914A85" w14:paraId="3EECD4BC" w14:textId="77777777" w:rsidTr="00BB0460">
        <w:trPr>
          <w:trHeight w:val="15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634B61D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F3B61A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F46D4" w14:textId="47A6DD4E" w:rsidR="001C6C40" w:rsidRPr="00914A85" w:rsidRDefault="002B4A69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概率论</w:t>
            </w:r>
          </w:p>
        </w:tc>
      </w:tr>
      <w:tr w:rsidR="003B537B" w:rsidRPr="00914A85" w14:paraId="23777250" w14:textId="77777777" w:rsidTr="00BB0460">
        <w:trPr>
          <w:trHeight w:val="158"/>
          <w:jc w:val="center"/>
        </w:trPr>
        <w:tc>
          <w:tcPr>
            <w:tcW w:w="1977" w:type="dxa"/>
            <w:vMerge/>
            <w:shd w:val="clear" w:color="auto" w:fill="FFFFFF"/>
            <w:vAlign w:val="center"/>
          </w:tcPr>
          <w:p w14:paraId="26CCBC52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17614B4A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223E3" w14:textId="21E00083" w:rsidR="003B537B" w:rsidRDefault="002B4A69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</w:tr>
      <w:tr w:rsidR="001C6C40" w:rsidRPr="00914A85" w14:paraId="0C51CB31" w14:textId="77777777" w:rsidTr="00BB0460">
        <w:trPr>
          <w:trHeight w:val="5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EAA001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AD283B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3EC01" w14:textId="0B2C3692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科学与工程计算</w:t>
            </w:r>
          </w:p>
        </w:tc>
      </w:tr>
      <w:tr w:rsidR="001C6C40" w:rsidRPr="00914A85" w14:paraId="433C733A" w14:textId="77777777" w:rsidTr="00BB0460">
        <w:trPr>
          <w:trHeight w:val="5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8ECCEC6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FC54FB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F9B0E" w14:textId="3A363F8E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信息科学</w:t>
            </w:r>
          </w:p>
        </w:tc>
      </w:tr>
      <w:tr w:rsidR="001C6C40" w:rsidRPr="00914A85" w14:paraId="3BE268A7" w14:textId="77777777" w:rsidTr="00BB0460">
        <w:trPr>
          <w:trHeight w:val="5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011D5DC1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EA254E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F3C8B" w14:textId="599C1463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1C6C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</w:tr>
      <w:tr w:rsidR="001C6C40" w:rsidRPr="00914A85" w14:paraId="0CEF1DB3" w14:textId="77777777" w:rsidTr="00BB0460">
        <w:trPr>
          <w:trHeight w:val="5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7D5A56F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A387A3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4DF8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</w:tr>
      <w:tr w:rsidR="002B4A69" w:rsidRPr="00914A85" w14:paraId="735AAF20" w14:textId="77777777" w:rsidTr="00BB0460">
        <w:trPr>
          <w:trHeight w:val="83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31A98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00666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22DFA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</w:tr>
      <w:tr w:rsidR="002B4A69" w:rsidRPr="00914A85" w14:paraId="7B62845D" w14:textId="77777777" w:rsidTr="00BB0460">
        <w:trPr>
          <w:trHeight w:val="461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D609F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0B9A9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F52A7" w14:textId="1465A52F" w:rsidR="002B4A69" w:rsidRPr="00914A85" w:rsidRDefault="002B4A69" w:rsidP="00151D39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大气科学</w:t>
            </w:r>
          </w:p>
        </w:tc>
      </w:tr>
      <w:tr w:rsidR="002B4A69" w:rsidRPr="00914A85" w14:paraId="06F304B8" w14:textId="77777777" w:rsidTr="00BB0460">
        <w:trPr>
          <w:trHeight w:val="461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FA411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5F6CA" w14:textId="77777777" w:rsidR="002B4A69" w:rsidRPr="00914A85" w:rsidRDefault="002B4A69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9A2B0" w14:textId="3DD8AF37" w:rsidR="002B4A69" w:rsidRPr="00914A85" w:rsidRDefault="002B4A69" w:rsidP="00151D39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</w:tr>
      <w:tr w:rsidR="003B537B" w:rsidRPr="00914A85" w14:paraId="67AB90A5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31186DF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FD5DB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C0FEB" w14:textId="55852348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天体物理</w:t>
            </w:r>
          </w:p>
        </w:tc>
      </w:tr>
      <w:tr w:rsidR="003B537B" w:rsidRPr="00914A85" w14:paraId="4398A00A" w14:textId="77777777" w:rsidTr="00BB0460">
        <w:trPr>
          <w:trHeight w:val="6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BD907D2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00DE320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F024F" w14:textId="277C5715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1C6C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天文高新技术和应用</w:t>
            </w:r>
          </w:p>
        </w:tc>
      </w:tr>
      <w:tr w:rsidR="001C6C40" w:rsidRPr="00914A85" w14:paraId="28C5CD07" w14:textId="77777777" w:rsidTr="00BB0460">
        <w:trPr>
          <w:trHeight w:val="30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0658A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信息科学技术学院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44B0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F3AF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</w:tr>
      <w:tr w:rsidR="001C6C40" w:rsidRPr="00914A85" w14:paraId="08ECCDDD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757615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E3DC0E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E8BF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智能科学与技术</w:t>
            </w:r>
          </w:p>
        </w:tc>
      </w:tr>
      <w:tr w:rsidR="001C6C40" w:rsidRPr="00914A85" w14:paraId="33C585B0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FA25B2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2907031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CCD1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</w:tr>
      <w:tr w:rsidR="001C6C40" w:rsidRPr="00914A85" w14:paraId="02A1AD8C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BA6749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BD3EC3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AFE7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</w:tr>
      <w:tr w:rsidR="001C6C40" w:rsidRPr="00914A85" w14:paraId="25E0573C" w14:textId="77777777" w:rsidTr="00BB0460">
        <w:trPr>
          <w:trHeight w:val="9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0F8B86D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FA0D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97F2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</w:tr>
      <w:tr w:rsidR="001C6C40" w:rsidRPr="00914A85" w14:paraId="6BFB2ACB" w14:textId="77777777" w:rsidTr="00BB0460">
        <w:trPr>
          <w:trHeight w:val="9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A7F5EA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35E2B6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4750B" w14:textId="05F35D34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</w:tr>
      <w:tr w:rsidR="001C6C40" w:rsidRPr="00914A85" w14:paraId="4CBFF04A" w14:textId="77777777" w:rsidTr="00BB0460">
        <w:trPr>
          <w:trHeight w:val="9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DA59B1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53AB59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62B17" w14:textId="464FDB2F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微电子科学与工程</w:t>
            </w:r>
          </w:p>
        </w:tc>
      </w:tr>
      <w:tr w:rsidR="001C6C40" w:rsidRPr="00914A85" w14:paraId="72A0857A" w14:textId="77777777" w:rsidTr="00BB0460">
        <w:trPr>
          <w:trHeight w:val="98"/>
          <w:jc w:val="center"/>
        </w:trPr>
        <w:tc>
          <w:tcPr>
            <w:tcW w:w="1977" w:type="dxa"/>
            <w:vMerge/>
            <w:shd w:val="clear" w:color="auto" w:fill="FFFFFF"/>
            <w:vAlign w:val="center"/>
          </w:tcPr>
          <w:p w14:paraId="7A72260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082A41B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73170" w14:textId="65D40F41" w:rsidR="001C6C40" w:rsidRDefault="004F7103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集成电路设计与集成系统</w:t>
            </w:r>
          </w:p>
        </w:tc>
      </w:tr>
      <w:tr w:rsidR="001C6C40" w:rsidRPr="00914A85" w14:paraId="62ADE372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33CDA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240E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工科试验班类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193BF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 w:rsidR="001C6C40" w:rsidRPr="00914A85" w14:paraId="56C3E0EA" w14:textId="77777777" w:rsidTr="00BB0460">
        <w:trPr>
          <w:trHeight w:val="8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3FB7D2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1FE35B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F6574" w14:textId="4EE01CA5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  <w:r w:rsidR="004F7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（工程结构分析）</w:t>
            </w:r>
          </w:p>
        </w:tc>
      </w:tr>
      <w:tr w:rsidR="001C6C40" w:rsidRPr="00914A85" w14:paraId="445A5248" w14:textId="77777777" w:rsidTr="00BB0460">
        <w:trPr>
          <w:trHeight w:val="8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3985FA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9B548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783D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</w:tr>
      <w:tr w:rsidR="001C6C40" w:rsidRPr="00914A85" w14:paraId="328533EB" w14:textId="77777777" w:rsidTr="00BB0460">
        <w:trPr>
          <w:trHeight w:val="8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9B1BDA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2C664D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6B75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航空航天工程</w:t>
            </w:r>
          </w:p>
        </w:tc>
      </w:tr>
      <w:tr w:rsidR="001C6C40" w:rsidRPr="00914A85" w14:paraId="1BA21A0A" w14:textId="77777777" w:rsidTr="00BB0460">
        <w:trPr>
          <w:trHeight w:val="8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B257CA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82B50E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AB58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</w:tr>
      <w:tr w:rsidR="001C6C40" w:rsidRPr="00914A85" w14:paraId="2875C023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4CDB4FF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2A5596D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48CA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</w:t>
            </w:r>
          </w:p>
        </w:tc>
      </w:tr>
      <w:tr w:rsidR="001C6C40" w:rsidRPr="00914A85" w14:paraId="57BD9066" w14:textId="77777777" w:rsidTr="00BB0460">
        <w:trPr>
          <w:trHeight w:val="6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858B8C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EB5C81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A08B9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机器人工程</w:t>
            </w:r>
          </w:p>
        </w:tc>
      </w:tr>
      <w:tr w:rsidR="001C6C40" w:rsidRPr="00914A85" w14:paraId="67175BBB" w14:textId="77777777" w:rsidTr="00BB0460">
        <w:trPr>
          <w:trHeight w:val="158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9882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化学与分子工程学院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9E82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B4CA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1C6C40" w:rsidRPr="00914A85" w14:paraId="5D3FF2B8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06270B5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2EA225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3CCA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</w:tr>
      <w:tr w:rsidR="001C6C40" w:rsidRPr="00914A85" w14:paraId="2E28194C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94F6FE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85FDA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1348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</w:tr>
      <w:tr w:rsidR="001C6C40" w:rsidRPr="00914A85" w14:paraId="465C081F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535F49A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99A869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9CAF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化学生物学</w:t>
            </w:r>
          </w:p>
        </w:tc>
      </w:tr>
      <w:tr w:rsidR="001C6C40" w:rsidRPr="00914A85" w14:paraId="718965D5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07569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5296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环境科学与工程类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2B367" w14:textId="0467A53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</w:tr>
      <w:tr w:rsidR="001C6C40" w:rsidRPr="00914A85" w14:paraId="507E66F2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F14A07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55D4B2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8E10C" w14:textId="18001E69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环境管理</w:t>
            </w:r>
          </w:p>
        </w:tc>
      </w:tr>
      <w:tr w:rsidR="001C6C40" w:rsidRPr="00914A85" w14:paraId="44B6E0C9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C4026B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41AC57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5ADB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</w:tr>
      <w:tr w:rsidR="003B537B" w:rsidRPr="00914A85" w14:paraId="206661AB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A509E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城市与环境学院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38FD1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13DA2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</w:tr>
      <w:tr w:rsidR="003B537B" w:rsidRPr="00914A85" w14:paraId="2417C25A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56F27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61231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4D8A3" w14:textId="55D15C19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环境健康</w:t>
            </w:r>
          </w:p>
        </w:tc>
      </w:tr>
      <w:tr w:rsidR="003B537B" w:rsidRPr="00914A85" w14:paraId="2B29E548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2BDB397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29F72DD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634F2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</w:t>
            </w:r>
          </w:p>
        </w:tc>
      </w:tr>
      <w:tr w:rsidR="003B537B" w:rsidRPr="00914A85" w14:paraId="1E34BF8D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014DCBEF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0953BF6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9FF53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自然地理与资源环境</w:t>
            </w:r>
          </w:p>
        </w:tc>
      </w:tr>
      <w:tr w:rsidR="003B537B" w:rsidRPr="00914A85" w14:paraId="4F972EB4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8A53C61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A479E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A499E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城乡规划（</w:t>
            </w:r>
            <w:r w:rsidRPr="00914A85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年制工科）</w:t>
            </w:r>
          </w:p>
        </w:tc>
      </w:tr>
      <w:tr w:rsidR="003B537B" w:rsidRPr="00914A85" w14:paraId="355B0C87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292F997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B7DF491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C28EE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人文地理与城乡规划</w:t>
            </w:r>
          </w:p>
        </w:tc>
      </w:tr>
      <w:tr w:rsidR="003B537B" w:rsidRPr="00914A85" w14:paraId="4B05CADF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</w:tcPr>
          <w:p w14:paraId="57FB6C77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637CF82E" w14:textId="77777777" w:rsidR="003B537B" w:rsidRPr="00914A85" w:rsidRDefault="003B537B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9EC94" w14:textId="2BE56560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国土空间规划</w:t>
            </w:r>
          </w:p>
        </w:tc>
      </w:tr>
      <w:tr w:rsidR="001C6C40" w:rsidRPr="00914A85" w14:paraId="4D9EE648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C574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地球与空间科学学院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C4C0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C91B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地质学</w:t>
            </w:r>
          </w:p>
        </w:tc>
      </w:tr>
      <w:tr w:rsidR="001C6C40" w:rsidRPr="00914A85" w14:paraId="34EC9070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3F538F6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197294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788E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</w:tr>
      <w:tr w:rsidR="001C6C40" w:rsidRPr="00914A85" w14:paraId="52AFAA1E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26DF63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AD06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地球物理学类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8E89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地球物理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1C6C40" w:rsidRPr="00914A85" w14:paraId="3A53EEFD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81E22C1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28287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65691" w14:textId="38B2A296" w:rsidR="001C6C40" w:rsidRPr="00914A85" w:rsidRDefault="005044A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504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地理信息科学</w:t>
            </w:r>
          </w:p>
        </w:tc>
      </w:tr>
      <w:tr w:rsidR="001C6C40" w:rsidRPr="00914A85" w14:paraId="41B5F8AF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104327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91178F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A853C" w14:textId="34D6CD9D" w:rsidR="001C6C40" w:rsidRPr="00914A85" w:rsidRDefault="005044A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空间科学与技术</w:t>
            </w:r>
          </w:p>
        </w:tc>
      </w:tr>
      <w:tr w:rsidR="001C6C40" w:rsidRPr="00914A85" w14:paraId="2C2D847D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219A7" w14:textId="24BC9CA4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与认知科学学院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F11D5" w14:textId="39387BDB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  <w:r w:rsidR="00504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BDD16" w14:textId="68369CC3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</w:tr>
      <w:tr w:rsidR="001C6C40" w:rsidRPr="00914A85" w14:paraId="31B69F3C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9406DA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7BC5D8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C585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</w:tr>
      <w:tr w:rsidR="001C6C40" w:rsidRPr="00914A85" w14:paraId="600D9BF4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7842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5D7B0" w14:textId="5A69BF08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  <w:r w:rsidR="00504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036A8" w14:textId="1F114C8D" w:rsidR="001C6C40" w:rsidRPr="00914A85" w:rsidRDefault="001C6C40" w:rsidP="003B537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</w:t>
            </w:r>
          </w:p>
        </w:tc>
      </w:tr>
      <w:tr w:rsidR="001C6C40" w:rsidRPr="00914A85" w14:paraId="676984EB" w14:textId="77777777" w:rsidTr="00BB0460">
        <w:trPr>
          <w:trHeight w:val="4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0524C01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DE969F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363D4" w14:textId="2BBB7CB0" w:rsidR="001C6C40" w:rsidRPr="00914A85" w:rsidRDefault="005044AB" w:rsidP="003B537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</w:t>
            </w:r>
            <w:r w:rsidR="002B4A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</w:tr>
      <w:tr w:rsidR="001C6C40" w:rsidRPr="00914A85" w14:paraId="5FB4A219" w14:textId="77777777" w:rsidTr="00BB0460">
        <w:trPr>
          <w:trHeight w:val="4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561D217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699698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2730E" w14:textId="5986359A" w:rsidR="001C6C40" w:rsidRPr="00914A85" w:rsidRDefault="005044AB" w:rsidP="003B537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</w:tr>
      <w:tr w:rsidR="001C6C40" w:rsidRPr="00914A85" w14:paraId="2A02ECD9" w14:textId="77777777" w:rsidTr="00BB0460">
        <w:trPr>
          <w:trHeight w:val="4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FBB73E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559F7B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164C0" w14:textId="0CC34B43" w:rsidR="001C6C40" w:rsidRPr="00914A85" w:rsidRDefault="001C6C40" w:rsidP="003B537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生物信息</w:t>
            </w:r>
          </w:p>
        </w:tc>
      </w:tr>
      <w:tr w:rsidR="001C6C40" w:rsidRPr="00914A85" w14:paraId="24BBC7E0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AC34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信息管理系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336E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E95F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</w:tr>
      <w:tr w:rsidR="001C6C40" w:rsidRPr="00914A85" w14:paraId="25D5BE87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F971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5435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4906F" w14:textId="7F4FE7BE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图书馆学</w:t>
            </w:r>
          </w:p>
        </w:tc>
      </w:tr>
      <w:tr w:rsidR="001C6C40" w:rsidRPr="00914A85" w14:paraId="5CEBC5D4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3FB107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1B393C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80385" w14:textId="377A6B45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大数据管理与应用</w:t>
            </w:r>
          </w:p>
        </w:tc>
      </w:tr>
      <w:tr w:rsidR="001C6C40" w:rsidRPr="00914A85" w14:paraId="446784E8" w14:textId="77777777" w:rsidTr="00BB0460">
        <w:trPr>
          <w:trHeight w:val="165"/>
          <w:jc w:val="center"/>
        </w:trPr>
        <w:tc>
          <w:tcPr>
            <w:tcW w:w="19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13EEA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中国语言文学系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787B4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DBF0F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</w:tr>
      <w:tr w:rsidR="001C6C40" w:rsidRPr="00914A85" w14:paraId="03B096A8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F4E3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8569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ECB0E" w14:textId="7D5B6798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  <w:r w:rsidR="00504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（中国史）</w:t>
            </w:r>
          </w:p>
        </w:tc>
      </w:tr>
      <w:tr w:rsidR="001C6C40" w:rsidRPr="00914A85" w14:paraId="3A99B1DF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051D9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0A8C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6D36D" w14:textId="242747D9" w:rsidR="001C6C40" w:rsidRPr="00914A85" w:rsidRDefault="005044A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世界史</w:t>
            </w:r>
          </w:p>
        </w:tc>
      </w:tr>
      <w:tr w:rsidR="001C6C40" w:rsidRPr="00914A85" w14:paraId="4098E411" w14:textId="77777777" w:rsidTr="00BB0460">
        <w:trPr>
          <w:trHeight w:val="22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549977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344C02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D08D6" w14:textId="11FC13CC" w:rsidR="001C6C40" w:rsidRPr="00914A85" w:rsidRDefault="005044AB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外国语言与外国历史</w:t>
            </w:r>
          </w:p>
        </w:tc>
      </w:tr>
      <w:tr w:rsidR="001C6C40" w:rsidRPr="00914A85" w14:paraId="41931386" w14:textId="77777777" w:rsidTr="00BB0460">
        <w:trPr>
          <w:trHeight w:val="203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23059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考古文博学院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5ADC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9B21F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考古学</w:t>
            </w:r>
          </w:p>
        </w:tc>
      </w:tr>
      <w:tr w:rsidR="001C6C40" w:rsidRPr="00914A85" w14:paraId="0A5008A8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0C15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6E3C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D1EB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文物与博物馆学</w:t>
            </w:r>
          </w:p>
        </w:tc>
      </w:tr>
      <w:tr w:rsidR="001C6C40" w:rsidRPr="00914A85" w14:paraId="61195834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8D51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3DF2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57293" w14:textId="2247A8EC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外国语言与外国历史</w:t>
            </w:r>
            <w:r w:rsidR="005044A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（考古学方向）</w:t>
            </w:r>
          </w:p>
        </w:tc>
      </w:tr>
      <w:tr w:rsidR="005044AB" w:rsidRPr="00914A85" w14:paraId="1F8EC450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050793" w14:textId="77777777" w:rsidR="005044AB" w:rsidRPr="00914A85" w:rsidRDefault="005044A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07ED3" w14:textId="77777777" w:rsidR="005044AB" w:rsidRPr="00914A85" w:rsidRDefault="005044A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E3833" w14:textId="69866383" w:rsidR="005044AB" w:rsidRPr="00914A85" w:rsidRDefault="005044A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文物保护技术</w:t>
            </w:r>
          </w:p>
        </w:tc>
      </w:tr>
      <w:tr w:rsidR="001C6C40" w:rsidRPr="00914A85" w14:paraId="77C4B170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75C3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99C0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3573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社会学</w:t>
            </w:r>
          </w:p>
        </w:tc>
      </w:tr>
      <w:tr w:rsidR="001C6C40" w:rsidRPr="00914A85" w14:paraId="650A6388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FD8103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EF2276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E811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</w:tr>
      <w:tr w:rsidR="001C6C40" w:rsidRPr="00914A85" w14:paraId="3DD8BF1C" w14:textId="77777777" w:rsidTr="00BB0460">
        <w:trPr>
          <w:trHeight w:val="6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5A9949FF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5B8A39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7A2A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人类学</w:t>
            </w:r>
          </w:p>
        </w:tc>
      </w:tr>
      <w:tr w:rsidR="001C6C40" w:rsidRPr="00914A85" w14:paraId="37EBDE33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85D1A" w14:textId="5BE875B0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哲学系</w:t>
            </w:r>
            <w:r w:rsidR="004F7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（宗教学系）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896A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9115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</w:tr>
      <w:tr w:rsidR="001C6C40" w:rsidRPr="00914A85" w14:paraId="6B63A4E6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EB813F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6E2782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7EAB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宗教学</w:t>
            </w:r>
          </w:p>
        </w:tc>
      </w:tr>
      <w:tr w:rsidR="001C6C40" w:rsidRPr="00914A85" w14:paraId="7F87E9C0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8B9FD85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23FBBC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44AD7" w14:textId="7E640258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（逻辑学与科学技术哲学方向）</w:t>
            </w:r>
          </w:p>
        </w:tc>
      </w:tr>
      <w:tr w:rsidR="001C6C40" w:rsidRPr="00914A85" w14:paraId="6FD33F03" w14:textId="77777777" w:rsidTr="00BB0460">
        <w:trPr>
          <w:trHeight w:val="113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F6E2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27EE6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B337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</w:t>
            </w:r>
          </w:p>
        </w:tc>
      </w:tr>
      <w:tr w:rsidR="001C6C40" w:rsidRPr="00914A85" w14:paraId="641F4DF1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62558E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1D0E88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5E6A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外交学</w:t>
            </w:r>
          </w:p>
        </w:tc>
      </w:tr>
      <w:tr w:rsidR="001C6C40" w:rsidRPr="00914A85" w14:paraId="126F8B54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FFE014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E82C0E6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F30CA" w14:textId="0AED6E91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政治（国际政治经济学专业方向）</w:t>
            </w:r>
          </w:p>
        </w:tc>
      </w:tr>
      <w:tr w:rsidR="001C6C40" w:rsidRPr="00914A85" w14:paraId="12FC6C0C" w14:textId="77777777" w:rsidTr="00BB0460">
        <w:trPr>
          <w:trHeight w:val="20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5C40D61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E62935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A452B" w14:textId="592EEEE5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政治（国际组织与国际公共政策专业方向）</w:t>
            </w:r>
          </w:p>
        </w:tc>
      </w:tr>
      <w:tr w:rsidR="001C6C40" w:rsidRPr="00914A85" w14:paraId="660121BA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9D1A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C4CC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A642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C6C40" w:rsidRPr="00914A85" w14:paraId="564C4ADC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7DC8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4C9F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5D4A9" w14:textId="63108944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</w:tr>
      <w:tr w:rsidR="001C6C40" w:rsidRPr="00914A85" w14:paraId="0003AD16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47E0B05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1D8D77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EA10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</w:tr>
      <w:tr w:rsidR="001C6C40" w:rsidRPr="00914A85" w14:paraId="77816B38" w14:textId="77777777" w:rsidTr="00BB0460">
        <w:trPr>
          <w:trHeight w:val="19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EE1604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738423D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1F71A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保险学</w:t>
            </w:r>
          </w:p>
        </w:tc>
      </w:tr>
      <w:tr w:rsidR="001C6C40" w:rsidRPr="00914A85" w14:paraId="48D9D405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AFB4E3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5F3513E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08E2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财政学</w:t>
            </w:r>
          </w:p>
        </w:tc>
      </w:tr>
      <w:tr w:rsidR="001C6C40" w:rsidRPr="00914A85" w14:paraId="0D77E755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78EA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光华管理学院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9219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9A3A6" w14:textId="4E38514E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工商管理（未来领导者方向）</w:t>
            </w:r>
          </w:p>
        </w:tc>
      </w:tr>
      <w:tr w:rsidR="001C6C40" w:rsidRPr="00914A85" w14:paraId="2C17DB91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25B0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C044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BCEC3" w14:textId="0FCDF624" w:rsidR="001C6C40" w:rsidRPr="00914A85" w:rsidDel="009674BE" w:rsidRDefault="004F7103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（金融学方向、金融经济学方向）</w:t>
            </w:r>
          </w:p>
        </w:tc>
      </w:tr>
      <w:tr w:rsidR="001C6C40" w:rsidRPr="00914A85" w14:paraId="73440D2D" w14:textId="77777777" w:rsidTr="00BB0460">
        <w:trPr>
          <w:trHeight w:val="15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A4F238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91250A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BE38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</w:tr>
      <w:tr w:rsidR="001C6C40" w:rsidRPr="00914A85" w14:paraId="12AA3D21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4BA697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E6CC64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FA002" w14:textId="3CB775F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 w:rsidR="004F7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（市场营销学方向、数据科学方向）</w:t>
            </w:r>
          </w:p>
        </w:tc>
      </w:tr>
      <w:tr w:rsidR="001C6C40" w:rsidRPr="00914A85" w14:paraId="4F324195" w14:textId="77777777" w:rsidTr="00BB0460">
        <w:trPr>
          <w:trHeight w:val="165"/>
          <w:jc w:val="center"/>
        </w:trPr>
        <w:tc>
          <w:tcPr>
            <w:tcW w:w="19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7CAA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5E37F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56AE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C6C40" w:rsidRPr="00914A85" w14:paraId="705B633D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AD70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政府管理学院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828F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799F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</w:p>
        </w:tc>
      </w:tr>
      <w:tr w:rsidR="003B537B" w:rsidRPr="00914A85" w14:paraId="10710370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01003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3319C" w14:textId="7777777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30484" w14:textId="3ACBFB27" w:rsidR="003B537B" w:rsidRPr="00914A85" w:rsidRDefault="003B537B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B53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政治学与行政学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（数字治理方向）</w:t>
            </w:r>
          </w:p>
        </w:tc>
      </w:tr>
      <w:tr w:rsidR="001C6C40" w:rsidRPr="00914A85" w14:paraId="25286513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CFAFD6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3D7C443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11D9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城市管理</w:t>
            </w:r>
          </w:p>
        </w:tc>
      </w:tr>
      <w:tr w:rsidR="001C6C40" w:rsidRPr="00914A85" w14:paraId="2677F0DB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9BA471F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A47331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020D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</w:tr>
      <w:tr w:rsidR="001C6C40" w:rsidRPr="00914A85" w14:paraId="469DF55E" w14:textId="77777777" w:rsidTr="00BB0460">
        <w:trPr>
          <w:trHeight w:val="173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FCFD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新闻与传播学院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5FDA5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06AC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</w:tr>
      <w:tr w:rsidR="001C6C40" w:rsidRPr="00914A85" w14:paraId="6213A09D" w14:textId="77777777" w:rsidTr="00BB0460">
        <w:trPr>
          <w:trHeight w:val="173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34DAE826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D08BAD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4BD6B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广播电视学</w:t>
            </w:r>
          </w:p>
        </w:tc>
      </w:tr>
      <w:tr w:rsidR="001C6C40" w:rsidRPr="00914A85" w14:paraId="43BBA37B" w14:textId="77777777" w:rsidTr="00BB0460">
        <w:trPr>
          <w:trHeight w:val="68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734DF66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26AF81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D42E2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</w:tr>
      <w:tr w:rsidR="001C6C40" w:rsidRPr="00914A85" w14:paraId="40862D50" w14:textId="77777777" w:rsidTr="00BB0460">
        <w:trPr>
          <w:trHeight w:val="165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B7530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B5B32" w14:textId="29B4F5D8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人文科学试验班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6862C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艺术史论</w:t>
            </w:r>
          </w:p>
        </w:tc>
      </w:tr>
      <w:tr w:rsidR="001C6C40" w:rsidRPr="00914A85" w14:paraId="199C7D54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6851C0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B91C4D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A174B" w14:textId="53CF5CC5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戏剧影视文学</w:t>
            </w:r>
          </w:p>
        </w:tc>
      </w:tr>
      <w:tr w:rsidR="001C6C40" w:rsidRPr="00914A85" w14:paraId="3AF27E02" w14:textId="77777777" w:rsidTr="00BB0460">
        <w:trPr>
          <w:trHeight w:val="165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380B44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B9069C0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5A473" w14:textId="12DF34FA" w:rsidR="001C6C40" w:rsidRPr="00914A85" w:rsidRDefault="004F7103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4F710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</w:tr>
      <w:tr w:rsidR="001C6C40" w:rsidRPr="00914A85" w14:paraId="23C5B9F0" w14:textId="77777777" w:rsidTr="00BB0460">
        <w:trPr>
          <w:trHeight w:val="30"/>
          <w:jc w:val="center"/>
        </w:trPr>
        <w:tc>
          <w:tcPr>
            <w:tcW w:w="197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8EF58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元培学院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2A390" w14:textId="5B597D22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理科试验班类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文科试验班类</w:t>
            </w: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9A5AD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全校教学资源范围内自由选择专业</w:t>
            </w:r>
          </w:p>
        </w:tc>
      </w:tr>
      <w:tr w:rsidR="001C6C40" w:rsidRPr="00914A85" w14:paraId="76833253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737AE8B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D3F1EC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CB833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、经济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与哲学</w:t>
            </w:r>
          </w:p>
        </w:tc>
      </w:tr>
      <w:tr w:rsidR="001C6C40" w:rsidRPr="00914A85" w14:paraId="7E1F64D7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22E8407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D8BCD5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189C7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数据科学与大数据技术</w:t>
            </w:r>
          </w:p>
        </w:tc>
      </w:tr>
      <w:tr w:rsidR="001C6C40" w:rsidRPr="00914A85" w14:paraId="414734B9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156C8C3C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04CA4A8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55FC1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整合科学</w:t>
            </w:r>
          </w:p>
        </w:tc>
      </w:tr>
      <w:tr w:rsidR="001C6C40" w:rsidRPr="00914A85" w14:paraId="08B891A1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63BE7B99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D987932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E3A1E" w14:textId="77777777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古生物学</w:t>
            </w:r>
          </w:p>
        </w:tc>
      </w:tr>
      <w:tr w:rsidR="001C6C40" w:rsidRPr="00914A85" w14:paraId="12E2E2C8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</w:tcPr>
          <w:p w14:paraId="654078FA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56DEB5B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AE86A" w14:textId="0BD07E81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4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外国语言与外国历史</w:t>
            </w:r>
          </w:p>
        </w:tc>
      </w:tr>
      <w:tr w:rsidR="001C6C40" w:rsidRPr="00914A85" w14:paraId="56A2BEE9" w14:textId="77777777" w:rsidTr="00BB0460">
        <w:trPr>
          <w:trHeight w:val="30"/>
          <w:jc w:val="center"/>
        </w:trPr>
        <w:tc>
          <w:tcPr>
            <w:tcW w:w="1977" w:type="dxa"/>
            <w:vMerge/>
            <w:shd w:val="clear" w:color="auto" w:fill="FFFFFF"/>
            <w:vAlign w:val="center"/>
            <w:hideMark/>
          </w:tcPr>
          <w:p w14:paraId="2BB7835D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A375144" w14:textId="77777777" w:rsidR="001C6C40" w:rsidRPr="00914A85" w:rsidRDefault="001C6C40" w:rsidP="00B3233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5664E" w14:textId="4FCCA559" w:rsidR="001C6C40" w:rsidRPr="00914A85" w:rsidRDefault="001C6C40" w:rsidP="00B3233D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20"/>
                <w:szCs w:val="20"/>
              </w:rPr>
            </w:pPr>
            <w:r w:rsidRPr="001C6C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通用人工智能实验班</w:t>
            </w:r>
          </w:p>
        </w:tc>
      </w:tr>
      <w:bookmarkEnd w:id="0"/>
    </w:tbl>
    <w:p w14:paraId="15A4DC4D" w14:textId="77777777" w:rsidR="001C6C40" w:rsidRPr="00F452DB" w:rsidRDefault="001C6C40" w:rsidP="00EC08CC"/>
    <w:p w14:paraId="2352E611" w14:textId="77777777" w:rsidR="00C725E2" w:rsidRPr="00EC08CC" w:rsidRDefault="00C725E2"/>
    <w:sectPr w:rsidR="00C725E2" w:rsidRPr="00EC08CC" w:rsidSect="0084418B">
      <w:pgSz w:w="11057" w:h="15309"/>
      <w:pgMar w:top="158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FEB0" w14:textId="77777777" w:rsidR="00D403DB" w:rsidRDefault="00D403DB" w:rsidP="00151D39">
      <w:r>
        <w:separator/>
      </w:r>
    </w:p>
  </w:endnote>
  <w:endnote w:type="continuationSeparator" w:id="0">
    <w:p w14:paraId="53B27C4D" w14:textId="77777777" w:rsidR="00D403DB" w:rsidRDefault="00D403DB" w:rsidP="001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1E6E" w14:textId="77777777" w:rsidR="00D403DB" w:rsidRDefault="00D403DB" w:rsidP="00151D39">
      <w:r>
        <w:separator/>
      </w:r>
    </w:p>
  </w:footnote>
  <w:footnote w:type="continuationSeparator" w:id="0">
    <w:p w14:paraId="2C8ACB6D" w14:textId="77777777" w:rsidR="00D403DB" w:rsidRDefault="00D403DB" w:rsidP="0015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CC"/>
    <w:rsid w:val="00132DE7"/>
    <w:rsid w:val="00151D39"/>
    <w:rsid w:val="001C6C40"/>
    <w:rsid w:val="00256086"/>
    <w:rsid w:val="002B4A69"/>
    <w:rsid w:val="003B537B"/>
    <w:rsid w:val="0045209E"/>
    <w:rsid w:val="004F7103"/>
    <w:rsid w:val="005044AB"/>
    <w:rsid w:val="0079048E"/>
    <w:rsid w:val="0084418B"/>
    <w:rsid w:val="00B627C9"/>
    <w:rsid w:val="00BB0460"/>
    <w:rsid w:val="00C54A56"/>
    <w:rsid w:val="00C725E2"/>
    <w:rsid w:val="00CB1E6F"/>
    <w:rsid w:val="00D403DB"/>
    <w:rsid w:val="00DA4236"/>
    <w:rsid w:val="00EB397D"/>
    <w:rsid w:val="00EC08CC"/>
    <w:rsid w:val="00F47215"/>
    <w:rsid w:val="00F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86617"/>
  <w15:chartTrackingRefBased/>
  <w15:docId w15:val="{4FF201A5-719F-4297-8630-F81C3A7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宋体" w:hAnsi="Times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C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627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脚注"/>
    <w:basedOn w:val="a4"/>
    <w:link w:val="a5"/>
    <w:autoRedefine/>
    <w:qFormat/>
    <w:rsid w:val="00FC59ED"/>
    <w:pPr>
      <w:widowControl/>
    </w:pPr>
    <w:rPr>
      <w:rFonts w:ascii="Times New Roman" w:hAnsi="Times New Roman" w:cs="Times New Roman"/>
    </w:rPr>
  </w:style>
  <w:style w:type="character" w:customStyle="1" w:styleId="a5">
    <w:name w:val="脚注 字符"/>
    <w:basedOn w:val="a6"/>
    <w:link w:val="a3"/>
    <w:rsid w:val="00FC59ED"/>
    <w:rPr>
      <w:rFonts w:ascii="Times New Roman" w:eastAsia="宋体" w:hAnsi="Times New Roman" w:cs="Times New Roman"/>
      <w:sz w:val="18"/>
      <w:szCs w:val="18"/>
    </w:rPr>
  </w:style>
  <w:style w:type="paragraph" w:styleId="a4">
    <w:name w:val="footnote text"/>
    <w:basedOn w:val="a"/>
    <w:link w:val="a6"/>
    <w:uiPriority w:val="99"/>
    <w:semiHidden/>
    <w:unhideWhenUsed/>
    <w:rsid w:val="00FC59ED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4"/>
    <w:uiPriority w:val="99"/>
    <w:semiHidden/>
    <w:rsid w:val="00FC59ED"/>
    <w:rPr>
      <w:sz w:val="18"/>
      <w:szCs w:val="18"/>
    </w:rPr>
  </w:style>
  <w:style w:type="paragraph" w:customStyle="1" w:styleId="a7">
    <w:name w:val="硕士毕业论文正文"/>
    <w:basedOn w:val="a8"/>
    <w:link w:val="a9"/>
    <w:autoRedefine/>
    <w:qFormat/>
    <w:rsid w:val="00EB397D"/>
    <w:pPr>
      <w:spacing w:line="400" w:lineRule="exact"/>
      <w:ind w:firstLineChars="200" w:firstLine="560"/>
    </w:pPr>
    <w:rPr>
      <w:rFonts w:ascii="Times New Roman" w:hAnsi="Times New Roman" w:cs="Times New Roman"/>
      <w:bCs/>
      <w:szCs w:val="21"/>
    </w:rPr>
  </w:style>
  <w:style w:type="character" w:customStyle="1" w:styleId="a9">
    <w:name w:val="硕士毕业论文正文 字符"/>
    <w:basedOn w:val="aa"/>
    <w:link w:val="a7"/>
    <w:rsid w:val="00EB397D"/>
    <w:rPr>
      <w:rFonts w:ascii="Times New Roman" w:eastAsia="宋体" w:hAnsi="Times New Roman" w:cs="Times New Roman"/>
      <w:bCs/>
      <w:sz w:val="24"/>
      <w:szCs w:val="21"/>
    </w:rPr>
  </w:style>
  <w:style w:type="paragraph" w:styleId="a8">
    <w:name w:val="Plain Text"/>
    <w:basedOn w:val="a"/>
    <w:link w:val="aa"/>
    <w:uiPriority w:val="99"/>
    <w:semiHidden/>
    <w:unhideWhenUsed/>
    <w:rsid w:val="00FC59ED"/>
    <w:rPr>
      <w:rFonts w:asciiTheme="minorEastAsia" w:hAnsi="Courier New" w:cs="Courier New"/>
    </w:rPr>
  </w:style>
  <w:style w:type="character" w:customStyle="1" w:styleId="aa">
    <w:name w:val="纯文本 字符"/>
    <w:basedOn w:val="a0"/>
    <w:link w:val="a8"/>
    <w:uiPriority w:val="99"/>
    <w:semiHidden/>
    <w:rsid w:val="00FC59ED"/>
    <w:rPr>
      <w:rFonts w:asciiTheme="minorEastAsia" w:hAnsi="Courier New" w:cs="Courier New"/>
    </w:rPr>
  </w:style>
  <w:style w:type="paragraph" w:customStyle="1" w:styleId="ab">
    <w:name w:val="段落引用"/>
    <w:basedOn w:val="a7"/>
    <w:link w:val="ac"/>
    <w:autoRedefine/>
    <w:qFormat/>
    <w:rsid w:val="0045209E"/>
    <w:pPr>
      <w:ind w:firstLine="200"/>
    </w:pPr>
    <w:rPr>
      <w:rFonts w:eastAsia="楷体"/>
      <w:color w:val="000000"/>
      <w:szCs w:val="32"/>
      <w:lang w:val="zh-CN"/>
    </w:rPr>
  </w:style>
  <w:style w:type="character" w:customStyle="1" w:styleId="ac">
    <w:name w:val="段落引用 字符"/>
    <w:basedOn w:val="a9"/>
    <w:link w:val="ab"/>
    <w:rsid w:val="0045209E"/>
    <w:rPr>
      <w:rFonts w:ascii="Times New Roman" w:eastAsia="楷体" w:hAnsi="Times New Roman" w:cs="Times New Roman"/>
      <w:bCs/>
      <w:color w:val="000000"/>
      <w:sz w:val="24"/>
      <w:szCs w:val="32"/>
      <w:lang w:val="zh-CN"/>
    </w:rPr>
  </w:style>
  <w:style w:type="paragraph" w:styleId="11">
    <w:name w:val="toc 1"/>
    <w:basedOn w:val="a"/>
    <w:next w:val="a"/>
    <w:autoRedefine/>
    <w:uiPriority w:val="39"/>
    <w:unhideWhenUsed/>
    <w:rsid w:val="00CB1E6F"/>
    <w:pPr>
      <w:tabs>
        <w:tab w:val="right" w:leader="dot" w:pos="8211"/>
      </w:tabs>
    </w:pPr>
  </w:style>
  <w:style w:type="character" w:customStyle="1" w:styleId="10">
    <w:name w:val="标题 1 字符"/>
    <w:basedOn w:val="a0"/>
    <w:link w:val="1"/>
    <w:uiPriority w:val="9"/>
    <w:rsid w:val="00B627C9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627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e">
    <w:name w:val="Hyperlink"/>
    <w:basedOn w:val="a0"/>
    <w:uiPriority w:val="99"/>
    <w:semiHidden/>
    <w:unhideWhenUsed/>
    <w:rsid w:val="00B627C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627C9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15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51D3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5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5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topk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4FF9-E683-4115-9568-6DE3727B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姝欢</dc:creator>
  <cp:keywords/>
  <dc:description/>
  <cp:lastModifiedBy>admin</cp:lastModifiedBy>
  <cp:revision>7</cp:revision>
  <dcterms:created xsi:type="dcterms:W3CDTF">2022-11-08T01:24:00Z</dcterms:created>
  <dcterms:modified xsi:type="dcterms:W3CDTF">2022-12-13T02:43:00Z</dcterms:modified>
</cp:coreProperties>
</file>